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7EDDDC" w14:textId="77777777" w:rsidR="0003376E" w:rsidRDefault="0003376E" w:rsidP="0003376E">
      <w:r>
        <w:t>gőzzel tisztít és fertőtlenít</w:t>
      </w:r>
    </w:p>
    <w:p w14:paraId="5C123715" w14:textId="77777777" w:rsidR="0003376E" w:rsidRDefault="0003376E" w:rsidP="0003376E">
      <w:r>
        <w:t>2 gőzölési szint (alacsony és intenzív)</w:t>
      </w:r>
    </w:p>
    <w:p w14:paraId="41D80BA0" w14:textId="77777777" w:rsidR="0003376E" w:rsidRDefault="0003376E" w:rsidP="0003376E">
      <w:r>
        <w:t>könnyű és kompakt</w:t>
      </w:r>
    </w:p>
    <w:p w14:paraId="1842E1A7" w14:textId="77777777" w:rsidR="0003376E" w:rsidRDefault="0003376E" w:rsidP="0003376E">
      <w:r>
        <w:t>5 m hálózati csatlakozókábel</w:t>
      </w:r>
    </w:p>
    <w:p w14:paraId="58D7860E" w14:textId="77777777" w:rsidR="0003376E" w:rsidRDefault="0003376E" w:rsidP="0003376E">
      <w:r>
        <w:t>350 ml víztartály</w:t>
      </w:r>
    </w:p>
    <w:p w14:paraId="5F3E9E60" w14:textId="77777777" w:rsidR="0003376E" w:rsidRDefault="0003376E" w:rsidP="0003376E">
      <w:r>
        <w:t>25 másodperc alatt gőzölésre kész</w:t>
      </w:r>
    </w:p>
    <w:p w14:paraId="004EBA2C" w14:textId="77777777" w:rsidR="0003376E" w:rsidRDefault="0003376E" w:rsidP="0003376E">
      <w:r>
        <w:t xml:space="preserve">tartozék 2 db </w:t>
      </w:r>
      <w:proofErr w:type="spellStart"/>
      <w:r>
        <w:t>mikroszálas</w:t>
      </w:r>
      <w:proofErr w:type="spellEnd"/>
      <w:r>
        <w:t xml:space="preserve"> kendő</w:t>
      </w:r>
    </w:p>
    <w:p w14:paraId="79116F65" w14:textId="6748CFAC" w:rsidR="00FB707D" w:rsidRPr="005513CB" w:rsidRDefault="0003376E" w:rsidP="0003376E">
      <w:r>
        <w:t>1200 W teljesítmény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2022-10-24T12:24:00Z</dcterms:created>
  <dcterms:modified xsi:type="dcterms:W3CDTF">2022-10-24T12:24:00Z</dcterms:modified>
</cp:coreProperties>
</file>